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2862" w14:textId="77777777" w:rsidR="0001152F" w:rsidRDefault="002638FA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FACULTATEA DE ARTE ȘI DESIGN</w:t>
      </w:r>
      <w:r w:rsidRPr="00C16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94ABA">
        <w:rPr>
          <w:rFonts w:ascii="Times New Roman" w:hAnsi="Times New Roman" w:cs="Times New Roman"/>
          <w:b/>
          <w:sz w:val="24"/>
          <w:szCs w:val="24"/>
        </w:rPr>
        <w:t>Lector</w:t>
      </w:r>
      <w:r w:rsidR="000C0CD0">
        <w:rPr>
          <w:rFonts w:ascii="Times New Roman" w:hAnsi="Times New Roman" w:cs="Times New Roman"/>
          <w:b/>
          <w:sz w:val="24"/>
          <w:szCs w:val="24"/>
        </w:rPr>
        <w:t xml:space="preserve"> universitar </w:t>
      </w:r>
      <w:r w:rsidR="00394ABA">
        <w:rPr>
          <w:rFonts w:ascii="Times New Roman" w:hAnsi="Times New Roman" w:cs="Times New Roman"/>
          <w:b/>
          <w:sz w:val="24"/>
          <w:szCs w:val="24"/>
        </w:rPr>
        <w:t>35</w:t>
      </w:r>
    </w:p>
    <w:p w14:paraId="463CFD0F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2CC510E7" w14:textId="77777777" w:rsidR="00D62628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394ABA">
        <w:rPr>
          <w:rFonts w:ascii="Times New Roman" w:eastAsia="Times New Roman" w:hAnsi="Times New Roman" w:cs="Times New Roman"/>
          <w:i/>
          <w:sz w:val="24"/>
          <w:szCs w:val="24"/>
        </w:rPr>
        <w:t>Lector</w:t>
      </w:r>
      <w:r w:rsidR="000C0CD0" w:rsidRPr="000C0CD0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universitar </w:t>
      </w:r>
      <w:r w:rsidR="00394ABA">
        <w:rPr>
          <w:rFonts w:ascii="Times New Roman" w:eastAsia="Times New Roman" w:hAnsi="Times New Roman" w:cs="Times New Roman"/>
          <w:i/>
          <w:sz w:val="24"/>
          <w:szCs w:val="24"/>
        </w:rPr>
        <w:t>35</w:t>
      </w:r>
    </w:p>
    <w:p w14:paraId="4F489F02" w14:textId="7C4164C8" w:rsidR="00233509" w:rsidRPr="00233509" w:rsidRDefault="00233509" w:rsidP="00233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>Centrele artistice ale Renașterii italiene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E4F0C2" w14:textId="73C43AF3" w:rsidR="00233509" w:rsidRPr="00233509" w:rsidRDefault="00233509" w:rsidP="00233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>Manifestările barocului în arhitectură și sculptură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4BBF69" w14:textId="4A166481" w:rsidR="002935FD" w:rsidRPr="00233509" w:rsidRDefault="00233509" w:rsidP="0023350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>Impresionismul și ruptura cu standardele tradiționale ale picturii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3F18D" w14:textId="77777777" w:rsidR="000C2974" w:rsidRDefault="000C2974" w:rsidP="001655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670FC" w14:textId="77777777" w:rsidR="001655B0" w:rsidRPr="00E608DC" w:rsidRDefault="00D44A31" w:rsidP="001655B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394ABA">
        <w:rPr>
          <w:rFonts w:ascii="Times New Roman" w:eastAsia="Times New Roman" w:hAnsi="Times New Roman" w:cs="Times New Roman"/>
          <w:i/>
          <w:sz w:val="24"/>
          <w:szCs w:val="24"/>
        </w:rPr>
        <w:t>Lector</w:t>
      </w:r>
      <w:r w:rsidR="00394ABA" w:rsidRPr="000C0CD0">
        <w:rPr>
          <w:rFonts w:ascii="Times New Roman" w:eastAsia="Times New Roman" w:hAnsi="Times New Roman" w:cs="Times New Roman"/>
          <w:i/>
          <w:sz w:val="24"/>
          <w:szCs w:val="24"/>
        </w:rPr>
        <w:t xml:space="preserve"> universitar </w:t>
      </w:r>
      <w:r w:rsidR="00394ABA">
        <w:rPr>
          <w:rFonts w:ascii="Times New Roman" w:eastAsia="Times New Roman" w:hAnsi="Times New Roman" w:cs="Times New Roman"/>
          <w:i/>
          <w:sz w:val="24"/>
          <w:szCs w:val="24"/>
        </w:rPr>
        <w:t>35</w:t>
      </w:r>
    </w:p>
    <w:p w14:paraId="2C78A3B6" w14:textId="5A1832F5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Giulio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Carlo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Argan,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„De la Bramante la Canova”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 1974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2D3BD5" w14:textId="34DF2C5A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>Bazin, Germain,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„Clasic, baroc și rococo”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, Ed. Meridiane, 1970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5D357F" w14:textId="18A3B154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Bérence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Fred,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„Renașterea italiană”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, vol. I-II, București, 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Meridiane, 1969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D9F7D1" w14:textId="5C31FB37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Bouleau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Charles,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„Geometria secretă a pictorilor”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Meridiane, 1979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04ECFD" w14:textId="1B5843B3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Castelfranchi</w:t>
      </w:r>
      <w:proofErr w:type="spellEnd"/>
      <w:r w:rsidR="00791B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Liana,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Sricchia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Santoro</w:t>
      </w:r>
      <w:proofErr w:type="spellEnd"/>
      <w:r w:rsidR="00791B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Florella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Renaşterea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italiană”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, secolele XV-XVI, Humanitas, 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045FAF" w14:textId="2429F40F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Chastel</w:t>
      </w:r>
      <w:proofErr w:type="spellEnd"/>
      <w:r w:rsidR="00791B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André,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„Artă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umanism la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Florenţa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 vremea lui Lorenzo Magnificul”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Meridiane, 2 vol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1981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D771C7" w14:textId="14453540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Delumeau</w:t>
      </w:r>
      <w:proofErr w:type="spellEnd"/>
      <w:r w:rsidR="00791B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Jean,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Civilizaţia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renaşterii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Meridiane, </w:t>
      </w:r>
      <w:r w:rsidR="00791B82" w:rsidRPr="00233509">
        <w:rPr>
          <w:rFonts w:ascii="Times New Roman" w:eastAsia="Times New Roman" w:hAnsi="Times New Roman" w:cs="Times New Roman"/>
          <w:sz w:val="24"/>
          <w:szCs w:val="24"/>
        </w:rPr>
        <w:t>2 vol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34916B" w14:textId="68E72D3B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Faure,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Élie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„Istoria artei”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vol. I-V,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Bucuresti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 Editura Meridiane, 1988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BBA390" w14:textId="7884A89B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Francastel</w:t>
      </w:r>
      <w:proofErr w:type="spellEnd"/>
      <w:r w:rsidR="00791B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Pierre,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„Pictură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societate.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Naşterea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distrugerea unui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spaţiu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plastic de la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renaştere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cubism”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Meridiane, 1970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7EC885" w14:textId="4A4BD51A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Martin, John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Rubert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„Barocul”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, 1982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DF5DE0" w14:textId="28790A4D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Munteanu, Romul,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„Clasicism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baroc în cultura europeană din secolul al XVII-lea”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Ed. Univers,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 1981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211FC1" w14:textId="68E08334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>Oprescu, George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„Manul de istoria </w:t>
      </w:r>
      <w:proofErr w:type="spellStart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artei.Barocul</w:t>
      </w:r>
      <w:proofErr w:type="spellEnd"/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, 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Meridiane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CC36F6" w14:textId="08164DA4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Rewald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John,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„Istoria impresionismului”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Ed. Meridiane,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1974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653AFB" w14:textId="5AAD47B2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Schileru, Eugen,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„Impresionismul”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Ed. Meridiane,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1970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949130" w14:textId="1143E3B9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Signac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Paul, </w:t>
      </w:r>
      <w:r w:rsidRPr="00233509">
        <w:rPr>
          <w:rFonts w:ascii="Times New Roman" w:eastAsia="Times New Roman" w:hAnsi="Times New Roman" w:cs="Times New Roman"/>
          <w:i/>
          <w:iCs/>
          <w:sz w:val="24"/>
          <w:szCs w:val="24"/>
        </w:rPr>
        <w:t>„De la Delacroix la neoimpresionism”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Ed. Meridiane,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1974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12A6AA" w14:textId="0B9A3C2D" w:rsidR="00233509" w:rsidRPr="00791B82" w:rsidRDefault="00233509" w:rsidP="00791B8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Vasari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Giorgio, </w:t>
      </w:r>
      <w:r w:rsidR="00791B82"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Viețile pictorilor, sculptorilor și arhitecților</w:t>
      </w:r>
      <w:r w:rsidR="00791B82"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, vol. I-II, București, Ed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 Meridiane,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B82">
        <w:rPr>
          <w:rFonts w:ascii="Times New Roman" w:eastAsia="Times New Roman" w:hAnsi="Times New Roman" w:cs="Times New Roman"/>
          <w:sz w:val="24"/>
          <w:szCs w:val="24"/>
        </w:rPr>
        <w:t>1962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90BEF7" w14:textId="1D47D659" w:rsidR="00233509" w:rsidRPr="00233509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Vătăşianu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Virgil, </w:t>
      </w:r>
      <w:r w:rsidR="00791B82"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Istoria artei Europene. Arta </w:t>
      </w:r>
      <w:proofErr w:type="spellStart"/>
      <w:r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Renaşterii</w:t>
      </w:r>
      <w:proofErr w:type="spellEnd"/>
      <w:r w:rsidR="00791B8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 1972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E13383" w14:textId="5623A183" w:rsidR="00A70F0E" w:rsidRPr="00394ABA" w:rsidRDefault="00233509" w:rsidP="002335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233509">
        <w:rPr>
          <w:rFonts w:ascii="Times New Roman" w:eastAsia="Times New Roman" w:hAnsi="Times New Roman" w:cs="Times New Roman"/>
          <w:sz w:val="24"/>
          <w:szCs w:val="24"/>
        </w:rPr>
        <w:t>Tapié</w:t>
      </w:r>
      <w:proofErr w:type="spellEnd"/>
      <w:r w:rsidRPr="00233509">
        <w:rPr>
          <w:rFonts w:ascii="Times New Roman" w:eastAsia="Times New Roman" w:hAnsi="Times New Roman" w:cs="Times New Roman"/>
          <w:sz w:val="24"/>
          <w:szCs w:val="24"/>
        </w:rPr>
        <w:t>, Victor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1B82"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Barocul</w:t>
      </w:r>
      <w:r w:rsidR="00791B82" w:rsidRPr="00791B82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 xml:space="preserve">, Ed. 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tiin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ific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3509">
        <w:rPr>
          <w:rFonts w:ascii="Times New Roman" w:eastAsia="Times New Roman" w:hAnsi="Times New Roman" w:cs="Times New Roman"/>
          <w:sz w:val="24"/>
          <w:szCs w:val="24"/>
        </w:rPr>
        <w:t>1961</w:t>
      </w:r>
      <w:r w:rsidR="00791B8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394ABA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23329"/>
    <w:multiLevelType w:val="hybridMultilevel"/>
    <w:tmpl w:val="DAF0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6D08"/>
    <w:multiLevelType w:val="hybridMultilevel"/>
    <w:tmpl w:val="4B5ED738"/>
    <w:lvl w:ilvl="0" w:tplc="09B4A0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32199"/>
    <w:multiLevelType w:val="hybridMultilevel"/>
    <w:tmpl w:val="90FC7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11CA3"/>
    <w:multiLevelType w:val="hybridMultilevel"/>
    <w:tmpl w:val="CCD0E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2020"/>
    <w:multiLevelType w:val="hybridMultilevel"/>
    <w:tmpl w:val="57FE3070"/>
    <w:lvl w:ilvl="0" w:tplc="09B4A0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C2974"/>
    <w:rsid w:val="000F7BEB"/>
    <w:rsid w:val="00117CFF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3509"/>
    <w:rsid w:val="0025041E"/>
    <w:rsid w:val="0026172E"/>
    <w:rsid w:val="002638FA"/>
    <w:rsid w:val="00282ACC"/>
    <w:rsid w:val="00284B29"/>
    <w:rsid w:val="00292D1E"/>
    <w:rsid w:val="002935FD"/>
    <w:rsid w:val="002C408A"/>
    <w:rsid w:val="002D32B6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94ABA"/>
    <w:rsid w:val="003A0660"/>
    <w:rsid w:val="003A5A5C"/>
    <w:rsid w:val="003D2DBF"/>
    <w:rsid w:val="003D5733"/>
    <w:rsid w:val="003F6E1D"/>
    <w:rsid w:val="0041186D"/>
    <w:rsid w:val="00420EDE"/>
    <w:rsid w:val="00441EDE"/>
    <w:rsid w:val="00442A2B"/>
    <w:rsid w:val="004742F3"/>
    <w:rsid w:val="004D30ED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D0E26"/>
    <w:rsid w:val="005F3FCF"/>
    <w:rsid w:val="00601960"/>
    <w:rsid w:val="006038F5"/>
    <w:rsid w:val="00611409"/>
    <w:rsid w:val="00613964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C301A"/>
    <w:rsid w:val="006C731A"/>
    <w:rsid w:val="006D3E07"/>
    <w:rsid w:val="007066EB"/>
    <w:rsid w:val="0072234F"/>
    <w:rsid w:val="00722F30"/>
    <w:rsid w:val="00764030"/>
    <w:rsid w:val="00791B82"/>
    <w:rsid w:val="007C6447"/>
    <w:rsid w:val="007D0165"/>
    <w:rsid w:val="007E239C"/>
    <w:rsid w:val="0080291D"/>
    <w:rsid w:val="00840BC4"/>
    <w:rsid w:val="00845BC9"/>
    <w:rsid w:val="00854F12"/>
    <w:rsid w:val="00856DEC"/>
    <w:rsid w:val="00884977"/>
    <w:rsid w:val="008928D5"/>
    <w:rsid w:val="008D34FF"/>
    <w:rsid w:val="009059CB"/>
    <w:rsid w:val="00910816"/>
    <w:rsid w:val="00936734"/>
    <w:rsid w:val="00971F59"/>
    <w:rsid w:val="009B323E"/>
    <w:rsid w:val="009E1FD8"/>
    <w:rsid w:val="009E4441"/>
    <w:rsid w:val="009F50EB"/>
    <w:rsid w:val="00A668DC"/>
    <w:rsid w:val="00A70F0E"/>
    <w:rsid w:val="00A71B0A"/>
    <w:rsid w:val="00A83C9F"/>
    <w:rsid w:val="00A8555A"/>
    <w:rsid w:val="00AB5880"/>
    <w:rsid w:val="00AE79B3"/>
    <w:rsid w:val="00AF7A93"/>
    <w:rsid w:val="00B05024"/>
    <w:rsid w:val="00B111C3"/>
    <w:rsid w:val="00B301BB"/>
    <w:rsid w:val="00B5288E"/>
    <w:rsid w:val="00B5753E"/>
    <w:rsid w:val="00B6252D"/>
    <w:rsid w:val="00B65E94"/>
    <w:rsid w:val="00B9024F"/>
    <w:rsid w:val="00BB0F52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5AA9"/>
    <w:rsid w:val="00CC2E7B"/>
    <w:rsid w:val="00CD375B"/>
    <w:rsid w:val="00D0116A"/>
    <w:rsid w:val="00D14359"/>
    <w:rsid w:val="00D44A31"/>
    <w:rsid w:val="00D62628"/>
    <w:rsid w:val="00D6677E"/>
    <w:rsid w:val="00D75DDB"/>
    <w:rsid w:val="00D856F4"/>
    <w:rsid w:val="00DB4B4F"/>
    <w:rsid w:val="00E07353"/>
    <w:rsid w:val="00E16E13"/>
    <w:rsid w:val="00E444AA"/>
    <w:rsid w:val="00E50BF4"/>
    <w:rsid w:val="00E608DC"/>
    <w:rsid w:val="00E8261F"/>
    <w:rsid w:val="00EC5696"/>
    <w:rsid w:val="00EF38F1"/>
    <w:rsid w:val="00F07000"/>
    <w:rsid w:val="00F11882"/>
    <w:rsid w:val="00F31054"/>
    <w:rsid w:val="00F4225E"/>
    <w:rsid w:val="00F54EAC"/>
    <w:rsid w:val="00F80ECA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30F5"/>
  <w15:docId w15:val="{5B64F736-3BD3-4ED9-8ECC-B9E99918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2022-11-03T13:04:00Z</dcterms:created>
  <dcterms:modified xsi:type="dcterms:W3CDTF">2022-11-03T13:04:00Z</dcterms:modified>
</cp:coreProperties>
</file>