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40F7" w14:textId="77777777" w:rsidR="0001152F" w:rsidRDefault="001E42C0" w:rsidP="009E44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FACULTATEA DE </w:t>
      </w:r>
      <w:r w:rsidR="003E099A">
        <w:rPr>
          <w:rFonts w:ascii="Times New Roman" w:hAnsi="Times New Roman" w:cs="Times New Roman"/>
          <w:b/>
          <w:sz w:val="24"/>
          <w:szCs w:val="24"/>
        </w:rPr>
        <w:t>SOCIOLOGIE ȘI PSIHOLOGIE</w:t>
      </w:r>
      <w:r w:rsidR="009E4441" w:rsidRPr="009E4441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80479">
        <w:rPr>
          <w:rFonts w:ascii="Times New Roman" w:hAnsi="Times New Roman" w:cs="Times New Roman"/>
          <w:b/>
          <w:sz w:val="24"/>
          <w:szCs w:val="24"/>
        </w:rPr>
        <w:t xml:space="preserve">Lector </w:t>
      </w:r>
      <w:r w:rsidR="00492EFA">
        <w:rPr>
          <w:rFonts w:ascii="Times New Roman" w:hAnsi="Times New Roman" w:cs="Times New Roman"/>
          <w:b/>
          <w:sz w:val="24"/>
          <w:szCs w:val="24"/>
        </w:rPr>
        <w:t>universitar 1</w:t>
      </w:r>
      <w:r w:rsidR="00F80479">
        <w:rPr>
          <w:rFonts w:ascii="Times New Roman" w:hAnsi="Times New Roman" w:cs="Times New Roman"/>
          <w:b/>
          <w:sz w:val="24"/>
          <w:szCs w:val="24"/>
        </w:rPr>
        <w:t>3</w:t>
      </w:r>
    </w:p>
    <w:p w14:paraId="3C530299" w14:textId="77777777" w:rsidR="001D5D3E" w:rsidRDefault="001D5D3E" w:rsidP="009E4441">
      <w:pPr>
        <w:rPr>
          <w:rFonts w:ascii="Times New Roman" w:hAnsi="Times New Roman" w:cs="Times New Roman"/>
          <w:b/>
          <w:sz w:val="24"/>
          <w:szCs w:val="24"/>
        </w:rPr>
      </w:pPr>
    </w:p>
    <w:p w14:paraId="57976A44" w14:textId="77777777" w:rsidR="00270C0D" w:rsidRDefault="009E4441" w:rsidP="001D5D3E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TEMATICA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F80479">
        <w:rPr>
          <w:rFonts w:ascii="Times New Roman" w:eastAsia="Times New Roman" w:hAnsi="Times New Roman" w:cs="Times New Roman"/>
          <w:i/>
          <w:sz w:val="24"/>
          <w:szCs w:val="24"/>
        </w:rPr>
        <w:t xml:space="preserve">Lector </w:t>
      </w:r>
      <w:r w:rsidR="00492EFA" w:rsidRPr="00492EFA">
        <w:rPr>
          <w:rFonts w:ascii="Times New Roman" w:eastAsia="Times New Roman" w:hAnsi="Times New Roman" w:cs="Times New Roman"/>
          <w:i/>
          <w:sz w:val="24"/>
          <w:szCs w:val="24"/>
        </w:rPr>
        <w:t>universitar 1</w:t>
      </w:r>
      <w:r w:rsidR="00F80479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14:paraId="11580151" w14:textId="77777777" w:rsidR="00D53760" w:rsidRPr="00D53760" w:rsidRDefault="00D53760" w:rsidP="00D53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FUNDAMENTELE PEDAGOGIEI</w:t>
      </w:r>
    </w:p>
    <w:p w14:paraId="78372B22" w14:textId="53734843" w:rsidR="00D53760" w:rsidRPr="00D53760" w:rsidRDefault="00D53760" w:rsidP="00D5376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Fundamentele economice, culturale și politice ale educației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7EA5B8" w14:textId="08A821B0" w:rsidR="00D53760" w:rsidRPr="00D53760" w:rsidRDefault="00D53760" w:rsidP="00D5376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Educabilitatea – factorii dezvoltării psiho-individuale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A8731D" w14:textId="35210D44" w:rsidR="00D53760" w:rsidRPr="00D53760" w:rsidRDefault="00D53760" w:rsidP="00D5376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Funcțiile și formele educației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54EF55" w14:textId="5006C99C" w:rsidR="00D53760" w:rsidRPr="00D53760" w:rsidRDefault="00D53760" w:rsidP="00D5376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Finalitățile educației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A6E7AE0" w14:textId="5585458B" w:rsidR="00D53760" w:rsidRPr="00D53760" w:rsidRDefault="00D53760" w:rsidP="00D53760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Dimensiunile educației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D71F62" w14:textId="77777777" w:rsidR="00D53760" w:rsidRPr="00D53760" w:rsidRDefault="00D53760" w:rsidP="00D53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INTRODUCERE ÎN PEDAGOGIA SOCIALĂ</w:t>
      </w:r>
    </w:p>
    <w:p w14:paraId="32DBAA93" w14:textId="69CA05BD" w:rsidR="00D53760" w:rsidRPr="00D53760" w:rsidRDefault="00D53760" w:rsidP="00D5376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Individ, grup, socializare. Educație pentru cetățenie democratică și cetățenie activă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2B972E" w14:textId="070E3C1D" w:rsidR="00D53760" w:rsidRPr="00D53760" w:rsidRDefault="00D53760" w:rsidP="00D5376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Problematica lumii contemporane – răspunsuri și soluții educaţionale. Comunitatile, orasele, regiunile, societățile care învaţă; comunități virtuale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538805" w14:textId="494BD394" w:rsidR="00D53760" w:rsidRPr="00D53760" w:rsidRDefault="00D53760" w:rsidP="00D5376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Educația dincolo de școală, pentru viață, în diferite contexte de viață. Educație intergenerațională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695E629" w14:textId="7D00BC77" w:rsidR="00D53760" w:rsidRPr="00D53760" w:rsidRDefault="00D53760" w:rsidP="00D5376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Școala – centru comunitar de resurse educaționale. Implicarea comunităţii în procesul de educaţie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AB6B2B" w14:textId="79CD996B" w:rsidR="00D53760" w:rsidRPr="00D53760" w:rsidRDefault="00D53760" w:rsidP="00D53760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Pedagogia socială ca pedagogie remedială, dar și a sprijinirii stării de bine, a calității vieții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3B13E8" w14:textId="77777777" w:rsidR="00D53760" w:rsidRPr="00D53760" w:rsidRDefault="00D53760" w:rsidP="00D537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PRACTICĂ PEDAGOGICĂ ÎN ÎNVĂȚĂMÂNTUL PRIMAR</w:t>
      </w:r>
    </w:p>
    <w:p w14:paraId="2B778978" w14:textId="74C9D822" w:rsidR="00D53760" w:rsidRPr="00D53760" w:rsidRDefault="00D53760" w:rsidP="00D53760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Exigențe ale proiectării didactice în învățământul primar. Analiza unor proiecte de lecții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E1806F" w14:textId="7E758D1B" w:rsidR="00D53760" w:rsidRPr="00D53760" w:rsidRDefault="00D53760" w:rsidP="00D53760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Simularea predării în spațiul online de către studenți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08F2E0" w14:textId="7EB32F47" w:rsidR="00D53760" w:rsidRPr="00D53760" w:rsidRDefault="00D53760" w:rsidP="00D53760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Resurse didactice utile în lecțiile online- exemplificări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66B00A" w14:textId="77777777" w:rsidR="00945421" w:rsidRDefault="00945421" w:rsidP="00270C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7C394A" w14:textId="77777777" w:rsidR="001655B0" w:rsidRPr="00270C0D" w:rsidRDefault="00D44A31" w:rsidP="00270C0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E4441">
        <w:rPr>
          <w:rFonts w:ascii="Times New Roman" w:hAnsi="Times New Roman" w:cs="Times New Roman"/>
          <w:b/>
          <w:sz w:val="24"/>
          <w:szCs w:val="24"/>
        </w:rPr>
        <w:t xml:space="preserve">BIBLIOGRAFIE </w:t>
      </w:r>
      <w:r w:rsidRPr="009E4441">
        <w:rPr>
          <w:rFonts w:ascii="Times New Roman" w:eastAsia="Times New Roman" w:hAnsi="Times New Roman" w:cs="Times New Roman"/>
          <w:sz w:val="24"/>
          <w:szCs w:val="24"/>
        </w:rPr>
        <w:t xml:space="preserve">pentru concursul pe post </w:t>
      </w:r>
      <w:r w:rsidR="00F80479">
        <w:rPr>
          <w:rFonts w:ascii="Times New Roman" w:eastAsia="Times New Roman" w:hAnsi="Times New Roman" w:cs="Times New Roman"/>
          <w:i/>
          <w:sz w:val="24"/>
          <w:szCs w:val="24"/>
        </w:rPr>
        <w:t xml:space="preserve">Lector </w:t>
      </w:r>
      <w:r w:rsidR="00F80479" w:rsidRPr="00492EFA">
        <w:rPr>
          <w:rFonts w:ascii="Times New Roman" w:eastAsia="Times New Roman" w:hAnsi="Times New Roman" w:cs="Times New Roman"/>
          <w:i/>
          <w:sz w:val="24"/>
          <w:szCs w:val="24"/>
        </w:rPr>
        <w:t>universitar 1</w:t>
      </w:r>
      <w:r w:rsidR="00F80479">
        <w:rPr>
          <w:rFonts w:ascii="Times New Roman" w:eastAsia="Times New Roman" w:hAnsi="Times New Roman" w:cs="Times New Roman"/>
          <w:i/>
          <w:sz w:val="24"/>
          <w:szCs w:val="24"/>
        </w:rPr>
        <w:t>3</w:t>
      </w:r>
    </w:p>
    <w:p w14:paraId="00D8194C" w14:textId="77777777" w:rsidR="00D53760" w:rsidRPr="00D53760" w:rsidRDefault="00D53760" w:rsidP="00D537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FUNDAMENTELE PEDAGOGIEI</w:t>
      </w:r>
    </w:p>
    <w:p w14:paraId="7D4F1647" w14:textId="027FF007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ocoș, M., Jucan, D., </w:t>
      </w:r>
      <w:r w:rsidR="004A2BAC"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Fundamentele pedagogiei. Teoria și metodologia curriculumului</w:t>
      </w:r>
      <w:r w:rsidR="004A2BAC"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Editura Paralela 45, București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BAC" w:rsidRPr="004A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AC" w:rsidRPr="00D537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169F4C" w14:textId="1A958A0F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Cristea, S., Fundamentele pedagogiei, Ed. Polirom, Iași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BAC" w:rsidRPr="004A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AC" w:rsidRPr="00D53760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4EA1595" w14:textId="3343926D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Cucoș, C., </w:t>
      </w:r>
      <w:r w:rsidR="004A2BAC"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</w:t>
      </w:r>
      <w:r w:rsidR="004A2BAC"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(a III-a ediție)</w:t>
      </w:r>
      <w:r w:rsidR="004A2BAC" w:rsidRPr="004A2BAC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Polirom, Iași; Partea I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A2BAC" w:rsidRPr="00D53760">
        <w:rPr>
          <w:rFonts w:ascii="Times New Roman" w:eastAsia="Times New Roman" w:hAnsi="Times New Roman" w:cs="Times New Roman"/>
          <w:sz w:val="24"/>
          <w:szCs w:val="24"/>
        </w:rPr>
        <w:t>2014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4AA8FB" w14:textId="76CED1DB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Cucoş, C., 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Educaţia. Reîntemeieri, dinamici, prefigurări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Polirom, Iași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2BAC" w:rsidRPr="004A2B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BAC" w:rsidRPr="00D53760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4A2BA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2417356" w14:textId="7F99817A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Momanu, M., 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Introducere în teoria educa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ț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iei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Polirom, Iași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 2002;</w:t>
      </w:r>
    </w:p>
    <w:p w14:paraId="43F26F07" w14:textId="691F7D1C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Negreț-Dobridor, I., Cristea, S., 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Tratat de pedagogie universală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Vol I, II: Fundamenta Pedagogiae. Ed. Academiei Române, București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 2014;</w:t>
      </w:r>
    </w:p>
    <w:p w14:paraId="469A2FA4" w14:textId="5DF39A95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Păun, E., 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Pedagogie. Provocări şi dileme privind şcoala şi profesia didactică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Polirom, Iaşi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 2017;</w:t>
      </w:r>
    </w:p>
    <w:p w14:paraId="24228716" w14:textId="76F827D0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Potolea, D., Neacșu,</w:t>
      </w:r>
      <w:r w:rsidR="00EB235A" w:rsidRPr="00EB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35A" w:rsidRPr="00D53760">
        <w:rPr>
          <w:rFonts w:ascii="Times New Roman" w:eastAsia="Times New Roman" w:hAnsi="Times New Roman" w:cs="Times New Roman"/>
          <w:sz w:val="24"/>
          <w:szCs w:val="24"/>
        </w:rPr>
        <w:t>I.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35A"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Iucu, </w:t>
      </w:r>
      <w:r w:rsidR="00EB235A" w:rsidRPr="00D53760">
        <w:rPr>
          <w:rFonts w:ascii="Times New Roman" w:eastAsia="Times New Roman" w:hAnsi="Times New Roman" w:cs="Times New Roman"/>
          <w:sz w:val="24"/>
          <w:szCs w:val="24"/>
        </w:rPr>
        <w:t>R.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35A"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35A">
        <w:rPr>
          <w:rFonts w:ascii="Times New Roman" w:eastAsia="Times New Roman" w:hAnsi="Times New Roman" w:cs="Times New Roman"/>
          <w:sz w:val="24"/>
          <w:szCs w:val="24"/>
        </w:rPr>
        <w:t>Pânișoară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EB235A" w:rsidRPr="00EB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35A" w:rsidRPr="00D53760">
        <w:rPr>
          <w:rFonts w:ascii="Times New Roman" w:eastAsia="Times New Roman" w:hAnsi="Times New Roman" w:cs="Times New Roman"/>
          <w:sz w:val="24"/>
          <w:szCs w:val="24"/>
        </w:rPr>
        <w:t>O.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35A" w:rsidRPr="00EB2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Pregătirea psihopedagogică – Manual pentru definitivat și gradul didactic II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Polirom, Iași. cap.1,4,5.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EB235A" w:rsidRPr="00EB235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B235A" w:rsidRPr="00EB235A">
        <w:rPr>
          <w:rFonts w:ascii="Times New Roman" w:eastAsia="Times New Roman" w:hAnsi="Times New Roman" w:cs="Times New Roman"/>
          <w:sz w:val="24"/>
          <w:szCs w:val="24"/>
        </w:rPr>
        <w:t>2008</w:t>
      </w:r>
      <w:r w:rsidR="00EB235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A52F08" w14:textId="3F3A0C0A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Sava, S., Codorean, G.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Problematica lumii contemporane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în D.Ungureanu, I. Dumitru (2005, coord.),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 și elemente de psihologi a educației; Pentru examenele de definitivare în învățământ și grade didactice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Cartea Universitară, București, cap.1; cap.2 (L. Bejan), cap.6 (S. Lucica)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2005;</w:t>
      </w:r>
    </w:p>
    <w:p w14:paraId="6B0A3027" w14:textId="59E62B0C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Sava, S., Ulrich, C., Iucu, R. 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coord.),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Școala și educația în spațiul social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Universității din București, București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2012;</w:t>
      </w:r>
    </w:p>
    <w:p w14:paraId="00E637BE" w14:textId="6CC3441D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Stan, E.,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Educație și postmodernitate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Institutul European, Iași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2007;</w:t>
      </w:r>
    </w:p>
    <w:p w14:paraId="1AF512F9" w14:textId="47D79E21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Ungureanu, D.,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Fundamentele educației – note de curs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Ed. Mirton, Timișoara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1999;</w:t>
      </w:r>
    </w:p>
    <w:p w14:paraId="46E58E9C" w14:textId="77777777" w:rsidR="00D53760" w:rsidRPr="00F90B79" w:rsidRDefault="00D53760" w:rsidP="00F90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E65BA" w14:textId="3BB03960" w:rsidR="00D53760" w:rsidRPr="004E7FF8" w:rsidRDefault="00D53760" w:rsidP="004E7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F8">
        <w:rPr>
          <w:rFonts w:ascii="Times New Roman" w:eastAsia="Times New Roman" w:hAnsi="Times New Roman" w:cs="Times New Roman"/>
          <w:sz w:val="24"/>
          <w:szCs w:val="24"/>
        </w:rPr>
        <w:t>INTRODUCERE ÎN PEDAGOGIA SOCIALĂ</w:t>
      </w:r>
    </w:p>
    <w:p w14:paraId="7C717964" w14:textId="28E81B2D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Faturșnic, Ciprian (coord), Mini-ghid ZEP: viziune, activitati, resurse. Bucuresti: UNICEF/ISE. Ed. Vademonde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B79" w:rsidRPr="00D53760">
        <w:rPr>
          <w:rFonts w:ascii="Times New Roman" w:eastAsia="Times New Roman" w:hAnsi="Times New Roman" w:cs="Times New Roman"/>
          <w:sz w:val="24"/>
          <w:szCs w:val="24"/>
        </w:rPr>
        <w:t>2013,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F90B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http://www.unicef.ro/wp-content/uploads/Mini-ghid-ZEP-Viziune-activitati-resurse.pdf</w:t>
        </w:r>
      </w:hyperlink>
      <w:r w:rsid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4AF607" w14:textId="7261F488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Faturșnic, Ciprian,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Participarea la educație a copiilor cu oportunități reduse. O analiză din perspectiva dezavantajului socio- economic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n S. Sava (coord.)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 pentru cercetarea în educație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București: Ed. Universitară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2015;</w:t>
      </w:r>
    </w:p>
    <w:p w14:paraId="5ECD3864" w14:textId="52CF6AE6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Horga, I., Jigău, M., Apostu, O., Fatursnic, C., Costache, L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La școală. O privire asupra participării la educaţie folosind analiza pe cohortă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UNICEF-Institutul de Științe ale Educației, București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2017,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F90B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http://www.unicef.ro/wp-content/uploads/Studiu-Cohorta.pdf</w:t>
        </w:r>
      </w:hyperlink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1F949F8" w14:textId="0D76F6D2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Ionescu, M., Bunescu, Gh. (coord.),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Raporturile între generații - Aspecte educationale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Bucuresti : ISE</w:t>
      </w:r>
      <w:r w:rsidR="00F90B79" w:rsidRPr="00D53760">
        <w:rPr>
          <w:rFonts w:ascii="Times New Roman" w:eastAsia="Times New Roman" w:hAnsi="Times New Roman" w:cs="Times New Roman"/>
          <w:sz w:val="24"/>
          <w:szCs w:val="24"/>
        </w:rPr>
        <w:t>, 2007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976950" w14:textId="0E863F8A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Jigau Mihaela (coord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Program pilot de interventie prin sistemul zone prioritare de educatie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Institutul de Stiinte ale educatiei, </w:t>
      </w:r>
      <w:r w:rsidR="00F90B79" w:rsidRPr="00D53760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Pr="00F90B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www.ise.ro</w:t>
        </w:r>
      </w:hyperlink>
      <w:r w:rsid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2B00112" w14:textId="4A978ACE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Kyriacou, C.,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Social pedagogy and the mentoring of troubled pupils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In European Journal of Social Education. Nr. 24-25, p. 78- 85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2013,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F90B7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http://www.feset.org/feset/wp-content/uploads/2013/09/European-Journal-of-Social-Education_-vol-2013.pdf#page=79</w:t>
        </w:r>
      </w:hyperlink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260CAB" w14:textId="46ABA04C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Masino, S., Nino-Zarazua, M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What works to improve the quality of student learning in developing countries?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In International Journal of Educational Development, 48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 xml:space="preserve"> (2016)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p.53-65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2016,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http://dx.doi.org/10.1016/j.ijedudev.2015.11.012 </w:t>
      </w:r>
    </w:p>
    <w:p w14:paraId="7FC0E325" w14:textId="5441A55B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Momanu, M., Popa, N., Samoilă, M.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 socială – suport de curs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Iași: Editura Universității A.I.Cuza, Iași, p.485-522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2017;</w:t>
      </w:r>
    </w:p>
    <w:p w14:paraId="25D6F948" w14:textId="782195AA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Neacșu Ioan,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 socială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Universitară, București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2010;</w:t>
      </w:r>
    </w:p>
    <w:p w14:paraId="4325F5EE" w14:textId="7B7C911E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Neculau, A.,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 socială – experiențe românești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Univ. ”A.I.Cuza”, Iași, p.9-67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1994;</w:t>
      </w:r>
    </w:p>
    <w:p w14:paraId="22587CD6" w14:textId="051957BA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Sava, S.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Comunități și regiuni care învață. Revista de științe ale educației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Nr.1, Editura Universității de Vest, Timișoara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2008;</w:t>
      </w:r>
    </w:p>
    <w:p w14:paraId="37B9DB42" w14:textId="636FD8F7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Sava, S., Ulrich, C., Iucu, R. (coord.),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Școala și educația în spațiul social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Editura Universității din București, București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D53760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1D51AF" w14:textId="38DFAED4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Sava, S.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Beneficiile învățării de-a lungul întregii vieți; implicații pentru politica educațională din România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In S. Sava (coord.)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Perspective în cercetarea educațională</w:t>
      </w:r>
      <w:r w:rsidR="00F90B79" w:rsidRPr="00F90B79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Editura Universitară, București,  p.57-70</w:t>
      </w:r>
      <w:r w:rsidR="00F90B79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14:paraId="2FD39731" w14:textId="77777777" w:rsidR="00D53760" w:rsidRPr="00F90B79" w:rsidRDefault="00D53760" w:rsidP="00F90B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940BB" w14:textId="77350CBA" w:rsidR="00D53760" w:rsidRPr="004E7FF8" w:rsidRDefault="00D53760" w:rsidP="004E7F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7FF8">
        <w:rPr>
          <w:rFonts w:ascii="Times New Roman" w:eastAsia="Times New Roman" w:hAnsi="Times New Roman" w:cs="Times New Roman"/>
          <w:sz w:val="24"/>
          <w:szCs w:val="24"/>
        </w:rPr>
        <w:t>PRACTICĂ PEDAGOGICĂ ÎN ÎNVĂȚĂMÂNTUL PRIMAR</w:t>
      </w:r>
    </w:p>
    <w:p w14:paraId="5936DB9D" w14:textId="3CA1EE48" w:rsidR="00D53760" w:rsidRPr="00F90B79" w:rsidRDefault="00D53760" w:rsidP="00F90B7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Bersan, O. (coord.),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Ghid de practică pedagogică. Învăţământ preşcolar şi primar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B79">
        <w:rPr>
          <w:rFonts w:ascii="Times New Roman" w:eastAsia="Times New Roman" w:hAnsi="Times New Roman" w:cs="Times New Roman"/>
          <w:sz w:val="24"/>
          <w:szCs w:val="24"/>
        </w:rPr>
        <w:t>Editura Universităţii de Vest, Timişoara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 2013</w:t>
      </w:r>
      <w:r w:rsidRPr="00F90B7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93FA11" w14:textId="4BB57404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Cerghit, I.,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Metode de învăţământ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Editura Polirom, Iaşi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2006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FED2475" w14:textId="0C5BDDF1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Cristea, S., Fundamentele pedagogiei, Ed. Polirom, Iași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9C84E1" w14:textId="241B7BAC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Cucoș, C.,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Polirom, Iași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A2868E" w14:textId="2175EC81" w:rsidR="00D53760" w:rsidRPr="00D53760" w:rsidRDefault="00D53760" w:rsidP="00D53760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Cucoş, C.,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Educaţia. Reîntemeieri, dinamici, prefigurări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Ed. Polirom, Iași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30D12A7" w14:textId="7ECB463F" w:rsidR="00D53760" w:rsidRPr="004E7FF8" w:rsidRDefault="00D53760" w:rsidP="004E7FF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Cucoș, C.(coord.),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Psihopedagogie pentru examenele de definitivare și grade didactice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Ed. Polirom, Iași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2009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56CD867" w14:textId="1E6BAF37" w:rsidR="00D53760" w:rsidRPr="004E7FF8" w:rsidRDefault="00D53760" w:rsidP="004E7FF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Dobridor Negruţ, I., Pânişoară , I.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Ştiinţa învăţării. De la teorie la practică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Editura Polirom, Iaşi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2015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727F98" w14:textId="59502B35" w:rsidR="00D53760" w:rsidRPr="004E7FF8" w:rsidRDefault="00D53760" w:rsidP="004E7FF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Hancheş, L., Tutunaru, R.,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Elemente orientative în proiectarea didactică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Editura Eurostampa, Timişoara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2002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C2293D" w14:textId="34D5578E" w:rsidR="00D53760" w:rsidRPr="004E7FF8" w:rsidRDefault="00D53760" w:rsidP="004E7FF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Jucan, D., Chiş, O.,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Ghid de practică pedagogică în învăţământul primar şi preşcolar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Editura Eikon, Cluj-Napoca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A7D5C6" w14:textId="5249D247" w:rsidR="00D53760" w:rsidRPr="004E7FF8" w:rsidRDefault="00D53760" w:rsidP="004E7FF8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Păun, E.,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Pedagogie. Provocări şi dileme privind şcoala şi profesia didactică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Editura Polirom, Iaşi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4E7F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38F1DD1" w14:textId="7387293E" w:rsidR="00A70F0E" w:rsidRPr="00F90B79" w:rsidRDefault="00D53760" w:rsidP="00F90B79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3760">
        <w:rPr>
          <w:rFonts w:ascii="Times New Roman" w:eastAsia="Times New Roman" w:hAnsi="Times New Roman" w:cs="Times New Roman"/>
          <w:sz w:val="24"/>
          <w:szCs w:val="24"/>
        </w:rPr>
        <w:t>Ulrich, C.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„</w:t>
      </w:r>
      <w:r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Învăţarea prin proiecte. Ghid pentru profesori</w:t>
      </w:r>
      <w:r w:rsidR="004E7FF8" w:rsidRPr="004E7FF8">
        <w:rPr>
          <w:rFonts w:ascii="Times New Roman" w:eastAsia="Times New Roman" w:hAnsi="Times New Roman" w:cs="Times New Roman"/>
          <w:i/>
          <w:iCs/>
          <w:sz w:val="24"/>
          <w:szCs w:val="24"/>
        </w:rPr>
        <w:t>”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, Editura Polirom, Iaşi</w:t>
      </w:r>
      <w:r w:rsidR="004E7FF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E7FF8" w:rsidRPr="004E7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FF8" w:rsidRPr="00D5376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53760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A70F0E" w:rsidRPr="00F90B79" w:rsidSect="007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A28"/>
    <w:multiLevelType w:val="hybridMultilevel"/>
    <w:tmpl w:val="6820F9F0"/>
    <w:lvl w:ilvl="0" w:tplc="68FE3DD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6527"/>
    <w:multiLevelType w:val="hybridMultilevel"/>
    <w:tmpl w:val="B704A012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79FF"/>
    <w:multiLevelType w:val="hybridMultilevel"/>
    <w:tmpl w:val="7E60CAA2"/>
    <w:lvl w:ilvl="0" w:tplc="2AF693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5607B4"/>
    <w:multiLevelType w:val="hybridMultilevel"/>
    <w:tmpl w:val="71F8B2DE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34D75"/>
    <w:multiLevelType w:val="hybridMultilevel"/>
    <w:tmpl w:val="67A0D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D70B9C"/>
    <w:multiLevelType w:val="hybridMultilevel"/>
    <w:tmpl w:val="3A0068AC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50D2"/>
    <w:multiLevelType w:val="hybridMultilevel"/>
    <w:tmpl w:val="84FAF7C6"/>
    <w:lvl w:ilvl="0" w:tplc="0BC6FA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03A"/>
    <w:multiLevelType w:val="hybridMultilevel"/>
    <w:tmpl w:val="D8FA9C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723A3"/>
    <w:multiLevelType w:val="hybridMultilevel"/>
    <w:tmpl w:val="E9DC324E"/>
    <w:lvl w:ilvl="0" w:tplc="68B08D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5C3266"/>
    <w:multiLevelType w:val="hybridMultilevel"/>
    <w:tmpl w:val="AB903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D6D1F"/>
    <w:multiLevelType w:val="hybridMultilevel"/>
    <w:tmpl w:val="17A20850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63DD8"/>
    <w:multiLevelType w:val="hybridMultilevel"/>
    <w:tmpl w:val="AEDE03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594"/>
    <w:multiLevelType w:val="hybridMultilevel"/>
    <w:tmpl w:val="29B69F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0C4DD9"/>
    <w:multiLevelType w:val="hybridMultilevel"/>
    <w:tmpl w:val="5A141562"/>
    <w:lvl w:ilvl="0" w:tplc="08E46EC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A423C"/>
    <w:multiLevelType w:val="hybridMultilevel"/>
    <w:tmpl w:val="51468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700136"/>
    <w:multiLevelType w:val="hybridMultilevel"/>
    <w:tmpl w:val="554C9E3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A96"/>
    <w:multiLevelType w:val="hybridMultilevel"/>
    <w:tmpl w:val="88885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3F7690"/>
    <w:multiLevelType w:val="hybridMultilevel"/>
    <w:tmpl w:val="7A5C7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D0AB1"/>
    <w:multiLevelType w:val="hybridMultilevel"/>
    <w:tmpl w:val="40A676FE"/>
    <w:lvl w:ilvl="0" w:tplc="56D21D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0442B9"/>
    <w:multiLevelType w:val="hybridMultilevel"/>
    <w:tmpl w:val="CE22817A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03E72"/>
    <w:multiLevelType w:val="hybridMultilevel"/>
    <w:tmpl w:val="B14E7622"/>
    <w:lvl w:ilvl="0" w:tplc="948A1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B2691"/>
    <w:multiLevelType w:val="hybridMultilevel"/>
    <w:tmpl w:val="F710B24C"/>
    <w:lvl w:ilvl="0" w:tplc="9E9EC1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63824"/>
    <w:multiLevelType w:val="hybridMultilevel"/>
    <w:tmpl w:val="EF1C9C20"/>
    <w:lvl w:ilvl="0" w:tplc="E3D26E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40B27"/>
    <w:multiLevelType w:val="hybridMultilevel"/>
    <w:tmpl w:val="34203E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B03FAA"/>
    <w:multiLevelType w:val="hybridMultilevel"/>
    <w:tmpl w:val="40148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1F3B9F"/>
    <w:multiLevelType w:val="hybridMultilevel"/>
    <w:tmpl w:val="EB8E4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611CA3"/>
    <w:multiLevelType w:val="hybridMultilevel"/>
    <w:tmpl w:val="CA803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321E30"/>
    <w:multiLevelType w:val="hybridMultilevel"/>
    <w:tmpl w:val="86B2BD36"/>
    <w:lvl w:ilvl="0" w:tplc="DA4C2C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2948F5"/>
    <w:multiLevelType w:val="hybridMultilevel"/>
    <w:tmpl w:val="65085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0F503B"/>
    <w:multiLevelType w:val="hybridMultilevel"/>
    <w:tmpl w:val="5A7492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B03FD0"/>
    <w:multiLevelType w:val="hybridMultilevel"/>
    <w:tmpl w:val="7C50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50175"/>
    <w:multiLevelType w:val="hybridMultilevel"/>
    <w:tmpl w:val="3A4AB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D2A00"/>
    <w:multiLevelType w:val="hybridMultilevel"/>
    <w:tmpl w:val="4DEE2022"/>
    <w:lvl w:ilvl="0" w:tplc="09B4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32"/>
  </w:num>
  <w:num w:numId="4">
    <w:abstractNumId w:val="7"/>
  </w:num>
  <w:num w:numId="5">
    <w:abstractNumId w:val="19"/>
  </w:num>
  <w:num w:numId="6">
    <w:abstractNumId w:val="27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8"/>
  </w:num>
  <w:num w:numId="12">
    <w:abstractNumId w:val="21"/>
  </w:num>
  <w:num w:numId="13">
    <w:abstractNumId w:val="10"/>
  </w:num>
  <w:num w:numId="14">
    <w:abstractNumId w:val="3"/>
  </w:num>
  <w:num w:numId="15">
    <w:abstractNumId w:val="20"/>
  </w:num>
  <w:num w:numId="16">
    <w:abstractNumId w:val="22"/>
  </w:num>
  <w:num w:numId="17">
    <w:abstractNumId w:val="1"/>
  </w:num>
  <w:num w:numId="18">
    <w:abstractNumId w:val="15"/>
  </w:num>
  <w:num w:numId="19">
    <w:abstractNumId w:val="5"/>
  </w:num>
  <w:num w:numId="20">
    <w:abstractNumId w:val="16"/>
  </w:num>
  <w:num w:numId="21">
    <w:abstractNumId w:val="24"/>
  </w:num>
  <w:num w:numId="22">
    <w:abstractNumId w:val="2"/>
  </w:num>
  <w:num w:numId="23">
    <w:abstractNumId w:val="28"/>
  </w:num>
  <w:num w:numId="24">
    <w:abstractNumId w:val="4"/>
  </w:num>
  <w:num w:numId="25">
    <w:abstractNumId w:val="8"/>
  </w:num>
  <w:num w:numId="26">
    <w:abstractNumId w:val="25"/>
  </w:num>
  <w:num w:numId="27">
    <w:abstractNumId w:val="11"/>
  </w:num>
  <w:num w:numId="28">
    <w:abstractNumId w:val="31"/>
  </w:num>
  <w:num w:numId="29">
    <w:abstractNumId w:val="29"/>
  </w:num>
  <w:num w:numId="30">
    <w:abstractNumId w:val="30"/>
  </w:num>
  <w:num w:numId="31">
    <w:abstractNumId w:val="12"/>
  </w:num>
  <w:num w:numId="32">
    <w:abstractNumId w:val="17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441"/>
    <w:rsid w:val="00001D85"/>
    <w:rsid w:val="0001152F"/>
    <w:rsid w:val="000201A1"/>
    <w:rsid w:val="00032167"/>
    <w:rsid w:val="00053D20"/>
    <w:rsid w:val="00066908"/>
    <w:rsid w:val="00075F4D"/>
    <w:rsid w:val="0009686F"/>
    <w:rsid w:val="000A3DDE"/>
    <w:rsid w:val="000B418B"/>
    <w:rsid w:val="000C0CD0"/>
    <w:rsid w:val="000F7BEB"/>
    <w:rsid w:val="001108C1"/>
    <w:rsid w:val="00117CFF"/>
    <w:rsid w:val="001309E9"/>
    <w:rsid w:val="001347CB"/>
    <w:rsid w:val="00147080"/>
    <w:rsid w:val="001655B0"/>
    <w:rsid w:val="0017656D"/>
    <w:rsid w:val="001A7877"/>
    <w:rsid w:val="001B4A36"/>
    <w:rsid w:val="001B768C"/>
    <w:rsid w:val="001D14E2"/>
    <w:rsid w:val="001D5D3E"/>
    <w:rsid w:val="001E42C0"/>
    <w:rsid w:val="002008DC"/>
    <w:rsid w:val="002372BD"/>
    <w:rsid w:val="0025041E"/>
    <w:rsid w:val="0026172E"/>
    <w:rsid w:val="00270C0D"/>
    <w:rsid w:val="00282ACC"/>
    <w:rsid w:val="00284B29"/>
    <w:rsid w:val="00292D1E"/>
    <w:rsid w:val="002935FD"/>
    <w:rsid w:val="002B1F46"/>
    <w:rsid w:val="002D32B6"/>
    <w:rsid w:val="002F6588"/>
    <w:rsid w:val="00313430"/>
    <w:rsid w:val="00325602"/>
    <w:rsid w:val="00334172"/>
    <w:rsid w:val="00334CDC"/>
    <w:rsid w:val="00337E1B"/>
    <w:rsid w:val="003408F2"/>
    <w:rsid w:val="0034425C"/>
    <w:rsid w:val="00346A71"/>
    <w:rsid w:val="00354428"/>
    <w:rsid w:val="003553EA"/>
    <w:rsid w:val="00387988"/>
    <w:rsid w:val="00387DCD"/>
    <w:rsid w:val="003A0660"/>
    <w:rsid w:val="003A5A5C"/>
    <w:rsid w:val="003D2DBF"/>
    <w:rsid w:val="003D5733"/>
    <w:rsid w:val="003E099A"/>
    <w:rsid w:val="003F6E1D"/>
    <w:rsid w:val="00401EF5"/>
    <w:rsid w:val="00420EDE"/>
    <w:rsid w:val="00441EDE"/>
    <w:rsid w:val="00442A2B"/>
    <w:rsid w:val="00443EB8"/>
    <w:rsid w:val="004742F3"/>
    <w:rsid w:val="00492EFA"/>
    <w:rsid w:val="004A2BAC"/>
    <w:rsid w:val="004D30ED"/>
    <w:rsid w:val="004E7FF8"/>
    <w:rsid w:val="00504BB4"/>
    <w:rsid w:val="00504D64"/>
    <w:rsid w:val="00505004"/>
    <w:rsid w:val="0053516B"/>
    <w:rsid w:val="005570F6"/>
    <w:rsid w:val="00561D15"/>
    <w:rsid w:val="00574AE9"/>
    <w:rsid w:val="005A3615"/>
    <w:rsid w:val="005A3766"/>
    <w:rsid w:val="005F3FCF"/>
    <w:rsid w:val="00601960"/>
    <w:rsid w:val="006038F5"/>
    <w:rsid w:val="00611409"/>
    <w:rsid w:val="00613964"/>
    <w:rsid w:val="00625B18"/>
    <w:rsid w:val="006266CA"/>
    <w:rsid w:val="00626C52"/>
    <w:rsid w:val="006509EA"/>
    <w:rsid w:val="00655650"/>
    <w:rsid w:val="00657A4D"/>
    <w:rsid w:val="00662C5E"/>
    <w:rsid w:val="00667BD4"/>
    <w:rsid w:val="00674BEA"/>
    <w:rsid w:val="00684BCD"/>
    <w:rsid w:val="006B087A"/>
    <w:rsid w:val="006C301A"/>
    <w:rsid w:val="006C731A"/>
    <w:rsid w:val="006D3E07"/>
    <w:rsid w:val="007066EB"/>
    <w:rsid w:val="0072234F"/>
    <w:rsid w:val="00722F30"/>
    <w:rsid w:val="00764030"/>
    <w:rsid w:val="007C6447"/>
    <w:rsid w:val="007D0165"/>
    <w:rsid w:val="007E239C"/>
    <w:rsid w:val="0080291D"/>
    <w:rsid w:val="00840BC4"/>
    <w:rsid w:val="00845BC9"/>
    <w:rsid w:val="00854F12"/>
    <w:rsid w:val="00856DEC"/>
    <w:rsid w:val="00867C00"/>
    <w:rsid w:val="00884977"/>
    <w:rsid w:val="008928D5"/>
    <w:rsid w:val="008D34FF"/>
    <w:rsid w:val="008E33FE"/>
    <w:rsid w:val="009059CB"/>
    <w:rsid w:val="00910816"/>
    <w:rsid w:val="00936734"/>
    <w:rsid w:val="00945421"/>
    <w:rsid w:val="00951C9B"/>
    <w:rsid w:val="00971F59"/>
    <w:rsid w:val="00972646"/>
    <w:rsid w:val="0098323B"/>
    <w:rsid w:val="009B323E"/>
    <w:rsid w:val="009E1FD8"/>
    <w:rsid w:val="009E4441"/>
    <w:rsid w:val="009F50EB"/>
    <w:rsid w:val="00A668DC"/>
    <w:rsid w:val="00A70F0E"/>
    <w:rsid w:val="00A71B0A"/>
    <w:rsid w:val="00A83C9F"/>
    <w:rsid w:val="00A9203B"/>
    <w:rsid w:val="00AB5880"/>
    <w:rsid w:val="00AD6FF0"/>
    <w:rsid w:val="00AE79B3"/>
    <w:rsid w:val="00AF7A93"/>
    <w:rsid w:val="00B05024"/>
    <w:rsid w:val="00B111C3"/>
    <w:rsid w:val="00B301BB"/>
    <w:rsid w:val="00B33A77"/>
    <w:rsid w:val="00B5288E"/>
    <w:rsid w:val="00B5753E"/>
    <w:rsid w:val="00B65E94"/>
    <w:rsid w:val="00B9024F"/>
    <w:rsid w:val="00BB0F52"/>
    <w:rsid w:val="00BF749A"/>
    <w:rsid w:val="00C02103"/>
    <w:rsid w:val="00C11408"/>
    <w:rsid w:val="00C16AA4"/>
    <w:rsid w:val="00C212AA"/>
    <w:rsid w:val="00C42D0C"/>
    <w:rsid w:val="00C529A5"/>
    <w:rsid w:val="00C70659"/>
    <w:rsid w:val="00C80617"/>
    <w:rsid w:val="00C80D97"/>
    <w:rsid w:val="00C842E1"/>
    <w:rsid w:val="00C93D7E"/>
    <w:rsid w:val="00C95AA9"/>
    <w:rsid w:val="00CC2E7B"/>
    <w:rsid w:val="00CD375B"/>
    <w:rsid w:val="00CE04A2"/>
    <w:rsid w:val="00D0116A"/>
    <w:rsid w:val="00D14359"/>
    <w:rsid w:val="00D44A31"/>
    <w:rsid w:val="00D4691C"/>
    <w:rsid w:val="00D53760"/>
    <w:rsid w:val="00D62628"/>
    <w:rsid w:val="00D6677E"/>
    <w:rsid w:val="00D75DDB"/>
    <w:rsid w:val="00D856F4"/>
    <w:rsid w:val="00D93067"/>
    <w:rsid w:val="00DB4B4F"/>
    <w:rsid w:val="00DF39A9"/>
    <w:rsid w:val="00E07353"/>
    <w:rsid w:val="00E16E13"/>
    <w:rsid w:val="00E444AA"/>
    <w:rsid w:val="00E50BF4"/>
    <w:rsid w:val="00E608DC"/>
    <w:rsid w:val="00E8261F"/>
    <w:rsid w:val="00E83937"/>
    <w:rsid w:val="00EB235A"/>
    <w:rsid w:val="00EC5696"/>
    <w:rsid w:val="00EF38F1"/>
    <w:rsid w:val="00F07000"/>
    <w:rsid w:val="00F11882"/>
    <w:rsid w:val="00F4225E"/>
    <w:rsid w:val="00F54EAC"/>
    <w:rsid w:val="00F80479"/>
    <w:rsid w:val="00F80ECA"/>
    <w:rsid w:val="00F81977"/>
    <w:rsid w:val="00F90B79"/>
    <w:rsid w:val="00FA5F51"/>
    <w:rsid w:val="00FE1D55"/>
    <w:rsid w:val="00FE38E2"/>
    <w:rsid w:val="00FE508C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0A158"/>
  <w15:docId w15:val="{29304D31-3C87-4EFC-B063-C790C36C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42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et.org/feset/wp-content/uploads/2013/09/European-Journal-of-Social-Education_-vol-2013.pdf%23page=79%20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morariu\Downloads\www.is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cef.ro/wp-content/uploads/Studiu-Cohorta.pdf%20" TargetMode="External"/><Relationship Id="rId5" Type="http://schemas.openxmlformats.org/officeDocument/2006/relationships/hyperlink" Target="http://www.unicef.ro/wp-content/uploads/Mini-ghid-ZEP-Viziune-activitati-resurse.pdf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dana.ehling</dc:creator>
  <cp:lastModifiedBy>Morariu, Ioana-Alexandra (Nokia - RO/Timisoara)</cp:lastModifiedBy>
  <cp:revision>2</cp:revision>
  <dcterms:created xsi:type="dcterms:W3CDTF">2022-11-04T10:31:00Z</dcterms:created>
  <dcterms:modified xsi:type="dcterms:W3CDTF">2022-11-04T10:31:00Z</dcterms:modified>
</cp:coreProperties>
</file>