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2643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945421">
        <w:rPr>
          <w:rFonts w:ascii="Times New Roman" w:hAnsi="Times New Roman" w:cs="Times New Roman"/>
          <w:b/>
          <w:sz w:val="24"/>
          <w:szCs w:val="24"/>
        </w:rPr>
        <w:t>MUZICĂ ȘI TEATRU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E2541">
        <w:rPr>
          <w:rFonts w:ascii="Times New Roman" w:hAnsi="Times New Roman" w:cs="Times New Roman"/>
          <w:b/>
          <w:sz w:val="24"/>
          <w:szCs w:val="24"/>
        </w:rPr>
        <w:t xml:space="preserve">Asistent de cercetare </w:t>
      </w:r>
      <w:r w:rsidR="0074016E">
        <w:rPr>
          <w:rFonts w:ascii="Times New Roman" w:hAnsi="Times New Roman" w:cs="Times New Roman"/>
          <w:b/>
          <w:sz w:val="24"/>
          <w:szCs w:val="24"/>
        </w:rPr>
        <w:t>106</w:t>
      </w:r>
    </w:p>
    <w:p w14:paraId="505BD997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6EB75C6E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>pentru concursul pe pos</w:t>
      </w:r>
      <w:r w:rsidR="002E25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E2541" w:rsidRPr="002E2541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de cercetare </w:t>
      </w:r>
      <w:r w:rsidR="0074016E">
        <w:rPr>
          <w:rFonts w:ascii="Times New Roman" w:eastAsia="Times New Roman" w:hAnsi="Times New Roman" w:cs="Times New Roman"/>
          <w:i/>
          <w:sz w:val="24"/>
          <w:szCs w:val="24"/>
        </w:rPr>
        <w:t>106</w:t>
      </w:r>
    </w:p>
    <w:p w14:paraId="206EBC78" w14:textId="46D35B84" w:rsidR="006E1F05" w:rsidRPr="006E1F05" w:rsidRDefault="006E1F05" w:rsidP="006E1F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PROBA SCRISĂ:</w:t>
      </w:r>
    </w:p>
    <w:p w14:paraId="53411E36" w14:textId="66351ED1" w:rsidR="006E1F05" w:rsidRPr="006E1F05" w:rsidRDefault="006E1F05" w:rsidP="006E1F0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Interpretare scenică:  adevăr și asumare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30D690" w14:textId="1EEC14EA" w:rsidR="006E1F05" w:rsidRPr="006E1F05" w:rsidRDefault="006E1F05" w:rsidP="006E1F0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Introducere în arta actorului: modalități de familiarizare a studentului de anul întâi cu arta actorului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A3F6BA" w14:textId="61EB1871" w:rsidR="006E1F05" w:rsidRPr="006E1F05" w:rsidRDefault="006E1F05" w:rsidP="006E1F0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Relația regizor – actor: pregătirea studentului pentru scena profesionistă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501673" w14:textId="1315932D" w:rsidR="006E1F05" w:rsidRPr="006E1F05" w:rsidRDefault="006E1F05" w:rsidP="006E1F0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Crearea personajului scenic, de la text la spectacol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A2FCB" w14:textId="356AA508" w:rsidR="006E1F05" w:rsidRPr="006E1F05" w:rsidRDefault="006E1F05" w:rsidP="006E1F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PROBA PRACTICĂ:</w:t>
      </w:r>
    </w:p>
    <w:p w14:paraId="5E883584" w14:textId="3DBBDCF2" w:rsidR="006E1F05" w:rsidRPr="006E1F05" w:rsidRDefault="006E1F05" w:rsidP="006E1F05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Improvizație scenică nonverbală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7A00B1" w14:textId="6B180135" w:rsidR="006E1F05" w:rsidRPr="006E1F05" w:rsidRDefault="006E1F05" w:rsidP="006E1F05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Biografia personajului – viața de dincolo de spațiul scenic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7943D2" w14:textId="12F35188" w:rsidR="006E1F05" w:rsidRPr="006E1F05" w:rsidRDefault="006E1F05" w:rsidP="006E1F05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Jocurile teatrale ca modalitate de consolidare a relației cu partenerul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84ECC" w14:textId="1B8B8AE0" w:rsidR="00945421" w:rsidRPr="006E1F05" w:rsidRDefault="006E1F05" w:rsidP="006E1F05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Pregătirea studentului pentru casting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C46C2" w14:textId="77777777" w:rsidR="006E1F05" w:rsidRDefault="006E1F05" w:rsidP="006E1F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3AE2B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2E2541" w:rsidRPr="002E2541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de cercetare </w:t>
      </w:r>
      <w:r w:rsidR="0074016E">
        <w:rPr>
          <w:rFonts w:ascii="Times New Roman" w:eastAsia="Times New Roman" w:hAnsi="Times New Roman" w:cs="Times New Roman"/>
          <w:i/>
          <w:sz w:val="24"/>
          <w:szCs w:val="24"/>
        </w:rPr>
        <w:t>106</w:t>
      </w:r>
    </w:p>
    <w:p w14:paraId="2FB66DB8" w14:textId="5288657F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Allain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Paul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Harvie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„Ghidul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Routledge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teatru și performance”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>, Editura Nemira, București, 2012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9BFAC0" w14:textId="0E1F4BFF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Banu, George,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„Reformele teatrului în secolul reînnoirii”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Editura Nemira, 2011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EF3AA0" w14:textId="0FBAC59F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Barba,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Eugenio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Savarese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Nicola,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„Cele cinci continente ale teatrului fapte și legende din cultura materială a actorului”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>, traducere Vlad Russo, Editura Nemira, București, 2018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A90E63" w14:textId="79FCCFD6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Bloom, Harold,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„Canonul occidental”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Editura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București 2018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99D0BE" w14:textId="09E8F856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Brook, Peter,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„Fără secrete. Gânduri despre actorie și teatru”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>, Editura Nemira, București, 2012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E9EEA1" w14:textId="0D72E943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Brook, Peter,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„Spațiul Gol”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Editura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Unitext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București, 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7455A7" w14:textId="1013AE15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Donnellan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Declan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„Actorul și ținta”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Editura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Unitext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București, 2006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06C63A" w14:textId="43820A04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Fischer-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Lichte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Erika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Geschichte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Dramas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Bände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Francke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Verlag,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Tübingen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1995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EF81C0" w14:textId="3B95262F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>Fischer-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Lichte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Erika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Theater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seit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den 60er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Jahren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Francke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Verlag,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Tübingen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1998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51850E" w14:textId="21233272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Grotowski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Jerzy,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„Spre un teatru sărac”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Editura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Unitext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București, 1998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6A4FE9" w14:textId="0E31D30F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Ghițulescu, Mircea,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„Mari autori pe scenă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de la Shakespeare la Ionesco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Editura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Tracus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Arte, Ploiești, 2010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889826" w14:textId="02D7661E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Hubert,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Marie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-Claude,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„Marile teorii ale teatrului”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>, Editura Institutul European, Iași, 2011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41E968" w14:textId="59E5AC88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Lehmann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Hans-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Thies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„Teatrul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postdramatic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traducere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Scoradeț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Victor, Editura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Unitext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București, 2009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A42170" w14:textId="5DD06258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Pascu, Eleonora,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Österreichisches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Gegenwartstheater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zwischen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Tradition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Editura Excelsior,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Timişoara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2000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A37351" w14:textId="6FB77053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Pavis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Patrice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„Dicționar de teatru”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trad. Popa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Blanariu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și Floria Florinela, Editura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Fideas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Iași, 2012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8BDC04" w14:textId="6EDA32F0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Simhandel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Peter,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Theatergeschichte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einem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Band”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Henschel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Verlag, Berlin, 2007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846D60" w14:textId="588EDEB1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Stanislavski,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Konstantin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„Munca actorului cu sine 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însuşi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vol. 1 și vol. 2, traducere Raluca Rădulescu, Editura Nemira,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2014 și 2018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64F9AF" w14:textId="766D10D5" w:rsidR="006E1F05" w:rsidRPr="006E1F05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Spolin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Viola,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Improvizaţie</w:t>
      </w:r>
      <w:proofErr w:type="spellEnd"/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pentru teatru”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traducere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Beţiu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 Mihaela, Editura U.N.A.T.C., București, 2014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6B7F86" w14:textId="61B83CC8" w:rsidR="00A70F0E" w:rsidRPr="002E2541" w:rsidRDefault="006E1F05" w:rsidP="006E1F0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Ubersfeld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Anna, </w:t>
      </w:r>
      <w:r w:rsidRPr="006E1F05">
        <w:rPr>
          <w:rFonts w:ascii="Times New Roman" w:eastAsia="Times New Roman" w:hAnsi="Times New Roman" w:cs="Times New Roman"/>
          <w:i/>
          <w:iCs/>
          <w:sz w:val="24"/>
          <w:szCs w:val="24"/>
        </w:rPr>
        <w:t>„Termenii cheie ai analizei teatrului”</w:t>
      </w:r>
      <w:r w:rsidRPr="006E1F05">
        <w:rPr>
          <w:rFonts w:ascii="Times New Roman" w:eastAsia="Times New Roman" w:hAnsi="Times New Roman" w:cs="Times New Roman"/>
          <w:sz w:val="24"/>
          <w:szCs w:val="24"/>
        </w:rPr>
        <w:t xml:space="preserve">, traducere Georgeta </w:t>
      </w:r>
      <w:proofErr w:type="spellStart"/>
      <w:r w:rsidRPr="006E1F05">
        <w:rPr>
          <w:rFonts w:ascii="Times New Roman" w:eastAsia="Times New Roman" w:hAnsi="Times New Roman" w:cs="Times New Roman"/>
          <w:sz w:val="24"/>
          <w:szCs w:val="24"/>
        </w:rPr>
        <w:t>Loghin</w:t>
      </w:r>
      <w:proofErr w:type="spellEnd"/>
      <w:r w:rsidRPr="006E1F05">
        <w:rPr>
          <w:rFonts w:ascii="Times New Roman" w:eastAsia="Times New Roman" w:hAnsi="Times New Roman" w:cs="Times New Roman"/>
          <w:sz w:val="24"/>
          <w:szCs w:val="24"/>
        </w:rPr>
        <w:t>, Editura        Institutul European, Iași, 1999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2E2541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723A3"/>
    <w:multiLevelType w:val="hybridMultilevel"/>
    <w:tmpl w:val="43A6920C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D7DB5"/>
    <w:multiLevelType w:val="hybridMultilevel"/>
    <w:tmpl w:val="D126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6F7B"/>
    <w:multiLevelType w:val="hybridMultilevel"/>
    <w:tmpl w:val="3BE08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564AE"/>
    <w:multiLevelType w:val="hybridMultilevel"/>
    <w:tmpl w:val="5B4AA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494864"/>
    <w:multiLevelType w:val="hybridMultilevel"/>
    <w:tmpl w:val="E1C83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7C26A9"/>
    <w:multiLevelType w:val="hybridMultilevel"/>
    <w:tmpl w:val="AF1A2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30"/>
  </w:num>
  <w:num w:numId="4">
    <w:abstractNumId w:val="7"/>
  </w:num>
  <w:num w:numId="5">
    <w:abstractNumId w:val="19"/>
  </w:num>
  <w:num w:numId="6">
    <w:abstractNumId w:val="27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8"/>
  </w:num>
  <w:num w:numId="12">
    <w:abstractNumId w:val="21"/>
  </w:num>
  <w:num w:numId="13">
    <w:abstractNumId w:val="11"/>
  </w:num>
  <w:num w:numId="14">
    <w:abstractNumId w:val="3"/>
  </w:num>
  <w:num w:numId="15">
    <w:abstractNumId w:val="20"/>
  </w:num>
  <w:num w:numId="16">
    <w:abstractNumId w:val="22"/>
  </w:num>
  <w:num w:numId="17">
    <w:abstractNumId w:val="1"/>
  </w:num>
  <w:num w:numId="18">
    <w:abstractNumId w:val="14"/>
  </w:num>
  <w:num w:numId="19">
    <w:abstractNumId w:val="5"/>
  </w:num>
  <w:num w:numId="20">
    <w:abstractNumId w:val="17"/>
  </w:num>
  <w:num w:numId="21">
    <w:abstractNumId w:val="23"/>
  </w:num>
  <w:num w:numId="22">
    <w:abstractNumId w:val="2"/>
  </w:num>
  <w:num w:numId="23">
    <w:abstractNumId w:val="28"/>
  </w:num>
  <w:num w:numId="24">
    <w:abstractNumId w:val="4"/>
  </w:num>
  <w:num w:numId="25">
    <w:abstractNumId w:val="8"/>
  </w:num>
  <w:num w:numId="26">
    <w:abstractNumId w:val="25"/>
  </w:num>
  <w:num w:numId="27">
    <w:abstractNumId w:val="29"/>
  </w:num>
  <w:num w:numId="28">
    <w:abstractNumId w:val="24"/>
  </w:num>
  <w:num w:numId="29">
    <w:abstractNumId w:val="16"/>
  </w:num>
  <w:num w:numId="30">
    <w:abstractNumId w:val="9"/>
  </w:num>
  <w:num w:numId="3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835BD"/>
    <w:rsid w:val="0009686F"/>
    <w:rsid w:val="000A3DDE"/>
    <w:rsid w:val="000B418B"/>
    <w:rsid w:val="000C0CD0"/>
    <w:rsid w:val="000F7BEB"/>
    <w:rsid w:val="001108C1"/>
    <w:rsid w:val="00117CFF"/>
    <w:rsid w:val="001309E9"/>
    <w:rsid w:val="001347CB"/>
    <w:rsid w:val="00147080"/>
    <w:rsid w:val="0015330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E2541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46C07"/>
    <w:rsid w:val="00354428"/>
    <w:rsid w:val="003553EA"/>
    <w:rsid w:val="00387988"/>
    <w:rsid w:val="00387DCD"/>
    <w:rsid w:val="003A0660"/>
    <w:rsid w:val="003A5A5C"/>
    <w:rsid w:val="003D2DBF"/>
    <w:rsid w:val="003D5733"/>
    <w:rsid w:val="003F6E1D"/>
    <w:rsid w:val="00420EDE"/>
    <w:rsid w:val="00441EDE"/>
    <w:rsid w:val="00442A2B"/>
    <w:rsid w:val="00443EB8"/>
    <w:rsid w:val="004742F3"/>
    <w:rsid w:val="004D30ED"/>
    <w:rsid w:val="00504BB4"/>
    <w:rsid w:val="00504D64"/>
    <w:rsid w:val="00505004"/>
    <w:rsid w:val="0053516B"/>
    <w:rsid w:val="00550669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5B18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6E1F05"/>
    <w:rsid w:val="007066EB"/>
    <w:rsid w:val="0072234F"/>
    <w:rsid w:val="00722F30"/>
    <w:rsid w:val="0074016E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61955"/>
    <w:rsid w:val="00867C00"/>
    <w:rsid w:val="00884977"/>
    <w:rsid w:val="008928D5"/>
    <w:rsid w:val="008D34FF"/>
    <w:rsid w:val="008E33FE"/>
    <w:rsid w:val="009059CB"/>
    <w:rsid w:val="00910816"/>
    <w:rsid w:val="00936734"/>
    <w:rsid w:val="00945421"/>
    <w:rsid w:val="00951C9B"/>
    <w:rsid w:val="00971F59"/>
    <w:rsid w:val="009B323E"/>
    <w:rsid w:val="009E1FD8"/>
    <w:rsid w:val="009E4441"/>
    <w:rsid w:val="009F50EB"/>
    <w:rsid w:val="00A65BCE"/>
    <w:rsid w:val="00A668DC"/>
    <w:rsid w:val="00A70F0E"/>
    <w:rsid w:val="00A71B0A"/>
    <w:rsid w:val="00A83C9F"/>
    <w:rsid w:val="00A9203B"/>
    <w:rsid w:val="00AB5880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B0F52"/>
    <w:rsid w:val="00BC247C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3D7E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33474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81977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166E"/>
  <w15:docId w15:val="{42AFA88E-1B91-4762-B235-828809A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2022-11-03T12:03:00Z</dcterms:created>
  <dcterms:modified xsi:type="dcterms:W3CDTF">2022-11-03T12:03:00Z</dcterms:modified>
</cp:coreProperties>
</file>